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5D" w:rsidRDefault="00E61D5D" w:rsidP="00E61D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54"/>
          <w:szCs w:val="54"/>
        </w:rPr>
        <w:t>PMHHA Management Meeting </w:t>
      </w:r>
      <w:r>
        <w:rPr>
          <w:rStyle w:val="eop"/>
          <w:rFonts w:ascii="Calibri" w:hAnsi="Calibri" w:cs="Calibri"/>
          <w:color w:val="000000"/>
          <w:sz w:val="54"/>
          <w:szCs w:val="54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54"/>
          <w:szCs w:val="54"/>
        </w:rPr>
        <w:t>Tuesday 01/08/23</w:t>
      </w:r>
      <w:r>
        <w:rPr>
          <w:rStyle w:val="eop"/>
          <w:rFonts w:ascii="Calibri" w:hAnsi="Calibri" w:cs="Calibri"/>
          <w:color w:val="000000"/>
          <w:sz w:val="54"/>
          <w:szCs w:val="54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000000"/>
          <w:sz w:val="44"/>
          <w:szCs w:val="44"/>
        </w:rPr>
        <w:t>MINUTES</w:t>
      </w:r>
      <w:r>
        <w:rPr>
          <w:rStyle w:val="eop"/>
          <w:rFonts w:ascii="Calibri" w:hAnsi="Calibri" w:cs="Calibri"/>
          <w:color w:val="000000"/>
          <w:sz w:val="44"/>
          <w:szCs w:val="44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F5496"/>
          <w:sz w:val="32"/>
          <w:szCs w:val="32"/>
        </w:rPr>
        <w:t>PRELIMINARIES</w:t>
      </w:r>
      <w:r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Time: 5.45pm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Location: PMHHA Clubhouse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Attendees: Simon Thresher, Graeme Ferguson, Ashley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Grummitt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 Richard Thomas, Tracy Holmes, Peter Farrugia, Caroline Hill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Apologies: Jeffrey Maker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F5496"/>
          <w:sz w:val="32"/>
          <w:szCs w:val="32"/>
        </w:rPr>
        <w:t>ITEMS OF BUSINESS – PROCEDURAL &amp; STRATEGIC</w:t>
      </w:r>
      <w:r>
        <w:rPr>
          <w:rStyle w:val="eop"/>
          <w:rFonts w:ascii="Calibri" w:hAnsi="Calibri" w:cs="Calibri"/>
          <w:color w:val="2F5496"/>
          <w:sz w:val="32"/>
          <w:szCs w:val="32"/>
        </w:rPr>
        <w:t> </w:t>
      </w:r>
    </w:p>
    <w:p w:rsidR="00E61D5D" w:rsidRDefault="00E61D5D" w:rsidP="00E61D5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Previous Minutes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https://www.portmacquariehockey.com.au/scripts/download/file/&amp;id=at53pwnitqyimjcc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E61D5D"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ACTION: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Vote – motion carried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61D5D" w:rsidRDefault="00E61D5D" w:rsidP="00E61D5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Confirm decisions made via email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N/A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Outstanding action items from previous meeting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 w:rsidRPr="00E61D5D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Capital works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Awaiting final make up of essential works prior to deciding on desirable works and / or early loan repayments (2 x POS systems, iPads and / or PCs for data entry, Fridges and Freezers and other equipment, Security grille between canteen and bar.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:rsidR="00E61D5D" w:rsidRDefault="00E61D5D" w:rsidP="00E61D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61D5D">
        <w:rPr>
          <w:rStyle w:val="normaltextrun"/>
          <w:rFonts w:ascii="Calibri" w:hAnsi="Calibri" w:cs="Calibri"/>
          <w:b/>
          <w:i/>
          <w:iCs/>
          <w:color w:val="000000"/>
          <w:sz w:val="22"/>
          <w:szCs w:val="22"/>
          <w:u w:val="single"/>
        </w:rPr>
        <w:t>ACTION: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required extra capital works funding to be allocated to Emergency Exit signage in dugouts, footpaths, fencing replacement and netting replacement on top field. Future 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quotes to be obtained for decking in front of canteen roller doors for wider access pathway</w:t>
      </w:r>
      <w:r>
        <w:rPr>
          <w:rStyle w:val="tabchar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for the security grille or door between canteen and bar.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61D5D" w:rsidRDefault="00E61D5D" w:rsidP="00E61D5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Brief Financial Summary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Change rooms, further works, grant funding discussed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, 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dditional works (access driveway, footpaths, fences) - as discussed above in capital works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above.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Insurance works and claim – front fence repair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currently underway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due to car damaging fence.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Association Awards Night/ Presentation Saturday 16-September (Grand Final Night)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Awards to present, under review and will be sent via email to delegates to nominate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Catering and entertainment, association to contribute $1000 towards event.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Trophies / Awards for winners and runners up for Juniors and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Seniors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</w:p>
    <w:p w:rsidR="00E61D5D" w:rsidRP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Presentation/awards night discussed. Trophies are currently being organised with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assistance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Richard Thomas. Trophy costing is approximately $7000.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1D5D" w:rsidRDefault="00E61D5D" w:rsidP="00E61D5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Season Progress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MNCHL – 1 game remaining in the season. Discussions to be held on 02/08/2023 with delegates regarding future of league and 2024.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Juniors Hockey – focus on junior recruiting for 2024 with delegates to discuss. Possibl</w:t>
      </w:r>
      <w:r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 xml:space="preserve"> push within the Catholic Schools with Peter Farrugia’s involvement.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Match committee reports required and Club President reports to be sent to ST prior to AGM – looking at early December date.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61D5D" w:rsidRDefault="00E61D5D" w:rsidP="00E61D5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Any other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Reminder to all clubs: Canteen helpers (must be over 16 years, adult supervisors, use POS/barcode scanner)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Roller Door in canteen doesn’t stay up, ST has added this to the defect list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E61D5D" w:rsidRDefault="00E61D5D" w:rsidP="00E61D5D">
      <w:pPr>
        <w:pStyle w:val="paragraph"/>
        <w:spacing w:before="0" w:beforeAutospacing="0" w:after="0" w:afterAutospacing="0"/>
        <w:ind w:left="765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Lee Mcintosh’s new business model to be discussed once more information becomes available – is this the right fit for the Association and field fee discussions to be had.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61D5D" w:rsidRDefault="00E61D5D" w:rsidP="00E61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C92800" w:rsidRDefault="00E61D5D">
      <w:r>
        <w:t>Meeting close: 6.50pm</w:t>
      </w:r>
      <w:bookmarkStart w:id="0" w:name="_GoBack"/>
      <w:bookmarkEnd w:id="0"/>
    </w:p>
    <w:sectPr w:rsidR="00C9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93"/>
    <w:multiLevelType w:val="multilevel"/>
    <w:tmpl w:val="268C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74D5C"/>
    <w:multiLevelType w:val="multilevel"/>
    <w:tmpl w:val="0E542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52F7F"/>
    <w:multiLevelType w:val="multilevel"/>
    <w:tmpl w:val="AA400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6D03"/>
    <w:multiLevelType w:val="multilevel"/>
    <w:tmpl w:val="B16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4C6B82"/>
    <w:multiLevelType w:val="multilevel"/>
    <w:tmpl w:val="390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D13DF8"/>
    <w:multiLevelType w:val="multilevel"/>
    <w:tmpl w:val="166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15208"/>
    <w:multiLevelType w:val="multilevel"/>
    <w:tmpl w:val="9B6E3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72EED"/>
    <w:multiLevelType w:val="multilevel"/>
    <w:tmpl w:val="004E0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542D2"/>
    <w:multiLevelType w:val="multilevel"/>
    <w:tmpl w:val="483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333798"/>
    <w:multiLevelType w:val="multilevel"/>
    <w:tmpl w:val="225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3C748E"/>
    <w:multiLevelType w:val="multilevel"/>
    <w:tmpl w:val="88C2F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614FE"/>
    <w:multiLevelType w:val="multilevel"/>
    <w:tmpl w:val="1346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6A17F6"/>
    <w:multiLevelType w:val="multilevel"/>
    <w:tmpl w:val="F0CA3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03794"/>
    <w:multiLevelType w:val="multilevel"/>
    <w:tmpl w:val="D4E85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5D"/>
    <w:rsid w:val="00C92800"/>
    <w:rsid w:val="00E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C29B"/>
  <w15:chartTrackingRefBased/>
  <w15:docId w15:val="{4777DD41-8B80-409A-B9F0-1A182DB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61D5D"/>
  </w:style>
  <w:style w:type="character" w:customStyle="1" w:styleId="eop">
    <w:name w:val="eop"/>
    <w:basedOn w:val="DefaultParagraphFont"/>
    <w:rsid w:val="00E61D5D"/>
  </w:style>
  <w:style w:type="character" w:customStyle="1" w:styleId="tabchar">
    <w:name w:val="tabchar"/>
    <w:basedOn w:val="DefaultParagraphFont"/>
    <w:rsid w:val="00E6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macquariehockey.com.au/scripts/download/file/&amp;id=at53pwnitqyimj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Hill</dc:creator>
  <cp:keywords/>
  <dc:description/>
  <cp:lastModifiedBy>Caroline Hill</cp:lastModifiedBy>
  <cp:revision>1</cp:revision>
  <dcterms:created xsi:type="dcterms:W3CDTF">2024-01-08T06:29:00Z</dcterms:created>
  <dcterms:modified xsi:type="dcterms:W3CDTF">2024-01-08T06:35:00Z</dcterms:modified>
</cp:coreProperties>
</file>